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B643E1">
        <w:rPr>
          <w:rFonts w:ascii="Calibri" w:hAnsi="Calibri" w:cs="Calibri"/>
          <w:b/>
          <w:sz w:val="22"/>
          <w:szCs w:val="22"/>
        </w:rPr>
        <w:t>263041/2012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B643E1">
        <w:rPr>
          <w:rFonts w:ascii="Calibri" w:hAnsi="Calibri" w:cs="Calibri"/>
          <w:b/>
          <w:sz w:val="22"/>
          <w:szCs w:val="22"/>
        </w:rPr>
        <w:t>Prefeitura Municipal de Nobres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7F01DB">
        <w:rPr>
          <w:rFonts w:ascii="Calibri" w:hAnsi="Calibri" w:cs="Calibri"/>
          <w:sz w:val="22"/>
          <w:szCs w:val="22"/>
        </w:rPr>
        <w:t xml:space="preserve"> </w:t>
      </w:r>
      <w:r w:rsidR="008E0E44">
        <w:rPr>
          <w:rFonts w:ascii="Calibri" w:hAnsi="Calibri" w:cs="Calibri"/>
          <w:sz w:val="22"/>
          <w:szCs w:val="22"/>
        </w:rPr>
        <w:t>130728</w:t>
      </w:r>
      <w:r w:rsidR="0084309E">
        <w:rPr>
          <w:rFonts w:ascii="Calibri" w:hAnsi="Calibri" w:cs="Calibri"/>
          <w:sz w:val="22"/>
          <w:szCs w:val="22"/>
        </w:rPr>
        <w:t>, de 04/05/2012</w:t>
      </w:r>
    </w:p>
    <w:p w:rsidR="002E05E2" w:rsidRPr="00D270C1" w:rsidRDefault="007F01D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B643E1">
        <w:rPr>
          <w:rFonts w:ascii="Calibri" w:hAnsi="Calibri" w:cs="Calibri"/>
          <w:sz w:val="22"/>
          <w:szCs w:val="22"/>
        </w:rPr>
        <w:t>Instituto Caracol</w:t>
      </w:r>
    </w:p>
    <w:p w:rsidR="00B643E1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B643E1">
        <w:rPr>
          <w:rFonts w:ascii="Calibri" w:hAnsi="Calibri" w:cs="Calibri"/>
          <w:sz w:val="22"/>
          <w:szCs w:val="22"/>
        </w:rPr>
        <w:t>s</w:t>
      </w:r>
      <w:r w:rsidR="00F43E01">
        <w:rPr>
          <w:rFonts w:ascii="Calibri" w:hAnsi="Calibri" w:cs="Calibri"/>
          <w:sz w:val="22"/>
          <w:szCs w:val="22"/>
        </w:rPr>
        <w:t xml:space="preserve"> - </w:t>
      </w:r>
      <w:r w:rsidR="003E3E64">
        <w:rPr>
          <w:rFonts w:ascii="Calibri" w:hAnsi="Calibri" w:cs="Calibri"/>
          <w:sz w:val="22"/>
          <w:szCs w:val="22"/>
        </w:rPr>
        <w:t xml:space="preserve"> </w:t>
      </w:r>
      <w:r w:rsidR="00B643E1">
        <w:rPr>
          <w:rFonts w:ascii="Calibri" w:hAnsi="Calibri" w:cs="Calibri"/>
          <w:sz w:val="22"/>
          <w:szCs w:val="22"/>
        </w:rPr>
        <w:t>Paulo Roberto C. Filho – OAB/MT 23.568-B</w:t>
      </w:r>
    </w:p>
    <w:p w:rsidR="003E3E64" w:rsidRPr="00A27F09" w:rsidRDefault="00B643E1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Moacir Ribeiro – OAB/MT 3.562*B</w:t>
      </w:r>
      <w:r w:rsidR="003E3E64">
        <w:rPr>
          <w:rFonts w:ascii="Calibri" w:hAnsi="Calibri" w:cs="Calibri"/>
          <w:sz w:val="22"/>
          <w:szCs w:val="22"/>
        </w:rPr>
        <w:t xml:space="preserve">                  </w:t>
      </w:r>
    </w:p>
    <w:p w:rsidR="00CB770A" w:rsidRPr="00D270C1" w:rsidRDefault="00E924A9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7F01DB">
        <w:rPr>
          <w:rFonts w:ascii="Calibri" w:hAnsi="Calibri" w:cs="Calibri"/>
          <w:b/>
          <w:sz w:val="22"/>
          <w:szCs w:val="22"/>
        </w:rPr>
        <w:t>65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12031D" w:rsidRDefault="0012031D" w:rsidP="003E3E64">
      <w:pPr>
        <w:jc w:val="center"/>
        <w:rPr>
          <w:rFonts w:ascii="Calibri" w:hAnsi="Calibri" w:cs="Calibri"/>
          <w:b/>
          <w:sz w:val="22"/>
          <w:szCs w:val="22"/>
        </w:rPr>
      </w:pPr>
    </w:p>
    <w:p w:rsidR="00A304FB" w:rsidRPr="008E0E44" w:rsidRDefault="00F87AFC" w:rsidP="008E0E44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F331F6">
        <w:rPr>
          <w:rFonts w:ascii="Calibri" w:hAnsi="Calibri" w:cs="Calibri"/>
          <w:sz w:val="22"/>
          <w:szCs w:val="22"/>
        </w:rPr>
        <w:t xml:space="preserve">. </w:t>
      </w:r>
      <w:r w:rsidR="008E0E44">
        <w:rPr>
          <w:rFonts w:ascii="Calibri" w:hAnsi="Calibri" w:cs="Calibri"/>
          <w:sz w:val="22"/>
          <w:szCs w:val="22"/>
        </w:rPr>
        <w:t>130728, de</w:t>
      </w:r>
      <w:r w:rsidR="0084309E">
        <w:rPr>
          <w:rFonts w:ascii="Calibri" w:hAnsi="Calibri" w:cs="Calibri"/>
          <w:sz w:val="22"/>
          <w:szCs w:val="22"/>
        </w:rPr>
        <w:t xml:space="preserve"> 04/05/2012.</w:t>
      </w:r>
      <w:r w:rsidR="008E0E44">
        <w:rPr>
          <w:rFonts w:ascii="Calibri" w:hAnsi="Calibri" w:cs="Calibri"/>
          <w:sz w:val="22"/>
          <w:szCs w:val="22"/>
        </w:rPr>
        <w:t xml:space="preserve"> Relatório Técnico n. 0171/SUF/CFFUC/2012. Desmate de 1,9 hectares de vegetação nativa em área de preservação permanente. </w:t>
      </w:r>
      <w:r w:rsidR="008E0E44" w:rsidRPr="008E0E44">
        <w:rPr>
          <w:rFonts w:ascii="Calibri" w:hAnsi="Calibri" w:cs="Calibri"/>
          <w:sz w:val="22"/>
          <w:szCs w:val="22"/>
        </w:rPr>
        <w:t>Decisão Administrativa n. 554/SPA/SEMA/2018, pela homologação do Auto de Infração n. 130728, arbitrando multa de R$ 9.900,00 (nove mil e novecentos reais), com fulcro no art. 43 do Decreto Federal 6.514/08. Com a palavra o patrono do recorrente requer a anulação do Auto de Infração n. 130728 e consequentemente o arquivamento do processo.</w:t>
      </w:r>
      <w:r w:rsidR="0084309E">
        <w:rPr>
          <w:rFonts w:ascii="Calibri" w:hAnsi="Calibri" w:cs="Calibri"/>
          <w:sz w:val="22"/>
          <w:szCs w:val="22"/>
        </w:rPr>
        <w:t xml:space="preserve"> Recurso provido. </w:t>
      </w:r>
    </w:p>
    <w:p w:rsidR="00A304FB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Default="00B70EB0" w:rsidP="00151A1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E924A9">
        <w:rPr>
          <w:rFonts w:ascii="Calibri" w:hAnsi="Calibri" w:cs="Calibri"/>
          <w:sz w:val="22"/>
          <w:szCs w:val="22"/>
        </w:rPr>
        <w:t>2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8E0E44">
        <w:rPr>
          <w:rFonts w:ascii="Calibri" w:hAnsi="Calibri" w:cs="Calibri"/>
          <w:sz w:val="22"/>
          <w:szCs w:val="22"/>
        </w:rPr>
        <w:t xml:space="preserve"> por unanimidade</w:t>
      </w:r>
      <w:r w:rsidR="008E0E44">
        <w:rPr>
          <w:rFonts w:ascii="Calibri" w:hAnsi="Calibri" w:cs="Calibri"/>
          <w:sz w:val="28"/>
          <w:szCs w:val="28"/>
        </w:rPr>
        <w:t xml:space="preserve">, </w:t>
      </w:r>
      <w:r w:rsidR="008E0E44" w:rsidRPr="008E0E44">
        <w:rPr>
          <w:rFonts w:ascii="Calibri" w:hAnsi="Calibri" w:cs="Calibri"/>
          <w:sz w:val="22"/>
          <w:szCs w:val="22"/>
        </w:rPr>
        <w:t>acolher o voto do relator, disse que após a lavratura do Auto de Infração, de 04/05/2012, o próximo ato que interrompe a prescrição é o despacho de 16/06/2015 (já sob a vigência do Decreto Estadual), configurando-se a prescrição intercorrente. Assim, com base no eu preceitua o art.3ë, IX da Lei Complementar n. 38/95, bem como art. 43 c/c 60, inciso I do Decreto Federal 6.514/08, voto pela prescrição do auto de infração n. 130728 e, portanto, pelo arquivamento do processo e cancelamento da Decisão Administrativa n. 554/SPA/SEMA/2018</w:t>
      </w:r>
      <w:r w:rsidR="008E0E44">
        <w:rPr>
          <w:rFonts w:ascii="Calibri" w:hAnsi="Calibri" w:cs="Calibri"/>
          <w:sz w:val="22"/>
          <w:szCs w:val="22"/>
        </w:rPr>
        <w:t>.</w:t>
      </w:r>
    </w:p>
    <w:p w:rsidR="00D41BF0" w:rsidRDefault="00D41BF0" w:rsidP="00D41BF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E0E44" w:rsidRPr="008E0E44" w:rsidRDefault="008E0E44" w:rsidP="00151A1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EC1C3E">
        <w:rPr>
          <w:rFonts w:ascii="Calibri" w:hAnsi="Calibri" w:cs="Calibri"/>
          <w:b/>
          <w:sz w:val="22"/>
          <w:szCs w:val="22"/>
        </w:rPr>
        <w:t>Letícia Cristina X. de Figueiredo</w:t>
      </w:r>
    </w:p>
    <w:p w:rsidR="00CB770A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SEAF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E924A9">
        <w:rPr>
          <w:rFonts w:ascii="Calibri" w:hAnsi="Calibri" w:cs="Calibri"/>
          <w:sz w:val="22"/>
          <w:szCs w:val="22"/>
        </w:rPr>
        <w:t>resentante da SES</w:t>
      </w:r>
    </w:p>
    <w:p w:rsidR="00173887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Lediane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173887" w:rsidRPr="00D270C1" w:rsidRDefault="00E924A9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FEPESC</w:t>
      </w:r>
    </w:p>
    <w:p w:rsidR="00CB770A" w:rsidRPr="00D270C1" w:rsidRDefault="00E924A9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087EE3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B770A" w:rsidRPr="00D270C1" w:rsidRDefault="00E924A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Rubimar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Barreto Silveira</w:t>
      </w:r>
    </w:p>
    <w:p w:rsidR="00C60BAD" w:rsidRPr="00D270C1" w:rsidRDefault="00E924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173887" w:rsidRPr="00D270C1" w:rsidRDefault="00D96971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Afonso Frazão B. Júnior</w:t>
      </w:r>
    </w:p>
    <w:p w:rsidR="00173887" w:rsidRPr="00D270C1" w:rsidRDefault="00D9697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IFPDS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270C1">
        <w:rPr>
          <w:rFonts w:ascii="Calibri" w:hAnsi="Calibri" w:cs="Calibri"/>
          <w:sz w:val="22"/>
          <w:szCs w:val="22"/>
        </w:rPr>
        <w:t>Cuiabá,</w:t>
      </w:r>
      <w:r w:rsidR="00D96971">
        <w:rPr>
          <w:rFonts w:ascii="Calibri" w:hAnsi="Calibri" w:cs="Calibri"/>
          <w:sz w:val="22"/>
          <w:szCs w:val="22"/>
        </w:rPr>
        <w:t xml:space="preserve"> 9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E924A9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E924A9">
        <w:rPr>
          <w:rFonts w:ascii="Calibri" w:hAnsi="Calibri" w:cs="Calibri"/>
          <w:b/>
          <w:sz w:val="22"/>
          <w:szCs w:val="22"/>
        </w:rPr>
        <w:t>Presidente da 2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6C9D"/>
    <w:rsid w:val="001A5B62"/>
    <w:rsid w:val="001D6390"/>
    <w:rsid w:val="002067CB"/>
    <w:rsid w:val="00263FB4"/>
    <w:rsid w:val="002717D9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6E28"/>
    <w:rsid w:val="005741D9"/>
    <w:rsid w:val="0058367A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1DCB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7F01DB"/>
    <w:rsid w:val="0080148B"/>
    <w:rsid w:val="008027C2"/>
    <w:rsid w:val="00817813"/>
    <w:rsid w:val="00820B17"/>
    <w:rsid w:val="00831641"/>
    <w:rsid w:val="00836B9A"/>
    <w:rsid w:val="0084309E"/>
    <w:rsid w:val="00847833"/>
    <w:rsid w:val="008478E6"/>
    <w:rsid w:val="0087180B"/>
    <w:rsid w:val="00886CB4"/>
    <w:rsid w:val="0089169B"/>
    <w:rsid w:val="008A6F3A"/>
    <w:rsid w:val="008D2427"/>
    <w:rsid w:val="008E0E44"/>
    <w:rsid w:val="008F68C2"/>
    <w:rsid w:val="00902D58"/>
    <w:rsid w:val="00934C2C"/>
    <w:rsid w:val="009406C9"/>
    <w:rsid w:val="00940C45"/>
    <w:rsid w:val="009628EB"/>
    <w:rsid w:val="00966643"/>
    <w:rsid w:val="009A39DA"/>
    <w:rsid w:val="009B50A7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B05AF"/>
    <w:rsid w:val="00AC05E0"/>
    <w:rsid w:val="00AC221B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643E1"/>
    <w:rsid w:val="00B70EB0"/>
    <w:rsid w:val="00B74A1C"/>
    <w:rsid w:val="00BB6BD1"/>
    <w:rsid w:val="00BD26F4"/>
    <w:rsid w:val="00BE4B60"/>
    <w:rsid w:val="00BF5CC9"/>
    <w:rsid w:val="00BF715D"/>
    <w:rsid w:val="00C13F6A"/>
    <w:rsid w:val="00C15AB2"/>
    <w:rsid w:val="00C37143"/>
    <w:rsid w:val="00C45A88"/>
    <w:rsid w:val="00C60BAD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1BF0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3E01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2020-09-17T14:18:00Z</dcterms:created>
  <dcterms:modified xsi:type="dcterms:W3CDTF">2020-09-21T18:45:00Z</dcterms:modified>
</cp:coreProperties>
</file>